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EA" w:rsidRDefault="000225EA" w:rsidP="000225EA">
      <w:pPr>
        <w:jc w:val="center"/>
        <w:rPr>
          <w:b/>
          <w:sz w:val="32"/>
        </w:rPr>
      </w:pPr>
      <w:r w:rsidRPr="00D57260">
        <w:rPr>
          <w:b/>
          <w:sz w:val="32"/>
        </w:rPr>
        <w:t>Количество субъектов малого и среднего предпринимательства в соответствии с их классификацией</w:t>
      </w:r>
      <w:r>
        <w:rPr>
          <w:b/>
          <w:sz w:val="32"/>
        </w:rPr>
        <w:t xml:space="preserve"> по видам экономической деятельности по состоянию на 01.03.2020 года</w:t>
      </w:r>
      <w:r w:rsidR="00B44FD8">
        <w:rPr>
          <w:b/>
          <w:sz w:val="32"/>
        </w:rPr>
        <w:t xml:space="preserve"> на территории сельского поселения Пригородный сельсовет</w:t>
      </w:r>
      <w:bookmarkStart w:id="0" w:name="_GoBack"/>
      <w:bookmarkEnd w:id="0"/>
    </w:p>
    <w:p w:rsidR="000225EA" w:rsidRDefault="000225EA" w:rsidP="000225EA">
      <w:pPr>
        <w:jc w:val="center"/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553"/>
      </w:tblGrid>
      <w:tr w:rsidR="000225EA" w:rsidTr="002D5038">
        <w:tc>
          <w:tcPr>
            <w:tcW w:w="562" w:type="dxa"/>
          </w:tcPr>
          <w:p w:rsidR="000225EA" w:rsidRPr="000676FB" w:rsidRDefault="000225EA" w:rsidP="002D5038">
            <w:pPr>
              <w:jc w:val="center"/>
            </w:pPr>
            <w:r w:rsidRPr="000676FB">
              <w:t>№ п/п</w:t>
            </w:r>
          </w:p>
        </w:tc>
        <w:tc>
          <w:tcPr>
            <w:tcW w:w="7230" w:type="dxa"/>
          </w:tcPr>
          <w:p w:rsidR="000225EA" w:rsidRPr="000676FB" w:rsidRDefault="000225EA" w:rsidP="002D5038">
            <w:pPr>
              <w:jc w:val="center"/>
            </w:pPr>
            <w:r w:rsidRPr="000676FB">
              <w:t>Классификация по видам экономической деятельности</w:t>
            </w:r>
          </w:p>
        </w:tc>
        <w:tc>
          <w:tcPr>
            <w:tcW w:w="1553" w:type="dxa"/>
          </w:tcPr>
          <w:p w:rsidR="000225EA" w:rsidRPr="000676FB" w:rsidRDefault="000225EA" w:rsidP="002D5038">
            <w:pPr>
              <w:jc w:val="center"/>
            </w:pPr>
            <w:r w:rsidRPr="000676FB">
              <w:t>Кол-во субъектов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3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2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Лесоводство и лесозаготовки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2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3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Деятельность полиграфическая и копирование носителей информации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4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Производство химических веществ и химических продуктов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5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Производство готовых металлических изделий, кроме машин и оборудования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6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Производство электрического оборудования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2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7</w:t>
            </w:r>
          </w:p>
        </w:tc>
        <w:tc>
          <w:tcPr>
            <w:tcW w:w="7230" w:type="dxa"/>
          </w:tcPr>
          <w:p w:rsidR="000225EA" w:rsidRPr="000676FB" w:rsidRDefault="00B44FD8" w:rsidP="002D5038">
            <w:pPr>
              <w:rPr>
                <w:szCs w:val="28"/>
              </w:rPr>
            </w:pPr>
            <w:hyperlink r:id="rId4" w:history="1">
              <w:r w:rsidR="000225EA" w:rsidRPr="000676FB">
                <w:rPr>
                  <w:rStyle w:val="a4"/>
                  <w:color w:val="000000"/>
                  <w:szCs w:val="28"/>
                  <w:u w:val="none"/>
                  <w:shd w:val="clear" w:color="auto" w:fill="FFFFFF"/>
                </w:rPr>
                <w:t>Производство мебели</w:t>
              </w:r>
            </w:hyperlink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2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8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Ремонт и монтаж машин и оборудования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2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9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Строительство инженерных сооружений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2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10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Работы строительные специализированные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11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3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12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3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13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29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14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Деятельность сухопутного и трубопроводного транспорта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10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15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Складское хозяйство и вспомогательная транспортная деятельность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16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Деятельность по предоставлению продуктов питания и напитков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17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18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Операции с недвижимым имуществом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19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20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Научные исследования и разработки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4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21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Деятельность рекламная и исследование конъюнктуры рынка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1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22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2</w:t>
            </w:r>
          </w:p>
        </w:tc>
      </w:tr>
      <w:tr w:rsidR="000225EA" w:rsidTr="002D5038">
        <w:tc>
          <w:tcPr>
            <w:tcW w:w="562" w:type="dxa"/>
          </w:tcPr>
          <w:p w:rsidR="000225EA" w:rsidRPr="000676FB" w:rsidRDefault="000225EA" w:rsidP="002D5038">
            <w:r w:rsidRPr="000676FB">
              <w:t>23</w:t>
            </w:r>
          </w:p>
        </w:tc>
        <w:tc>
          <w:tcPr>
            <w:tcW w:w="7230" w:type="dxa"/>
          </w:tcPr>
          <w:p w:rsidR="000225EA" w:rsidRPr="000676FB" w:rsidRDefault="000225EA" w:rsidP="002D5038">
            <w:r w:rsidRPr="000676FB">
              <w:t>Деятельность по предоставлению прочих персональных услуг</w:t>
            </w:r>
          </w:p>
        </w:tc>
        <w:tc>
          <w:tcPr>
            <w:tcW w:w="1553" w:type="dxa"/>
          </w:tcPr>
          <w:p w:rsidR="000225EA" w:rsidRPr="000676FB" w:rsidRDefault="000225EA" w:rsidP="002D5038">
            <w:r w:rsidRPr="000676FB">
              <w:t>5</w:t>
            </w:r>
          </w:p>
        </w:tc>
      </w:tr>
      <w:tr w:rsidR="000225EA" w:rsidTr="002D5038">
        <w:tc>
          <w:tcPr>
            <w:tcW w:w="7792" w:type="dxa"/>
            <w:gridSpan w:val="2"/>
          </w:tcPr>
          <w:p w:rsidR="000225EA" w:rsidRPr="000676FB" w:rsidRDefault="000225EA" w:rsidP="002D5038">
            <w:pPr>
              <w:rPr>
                <w:b/>
              </w:rPr>
            </w:pPr>
            <w:r w:rsidRPr="000676FB">
              <w:rPr>
                <w:b/>
              </w:rPr>
              <w:t>ИТОГО:</w:t>
            </w:r>
          </w:p>
        </w:tc>
        <w:tc>
          <w:tcPr>
            <w:tcW w:w="1553" w:type="dxa"/>
          </w:tcPr>
          <w:p w:rsidR="000225EA" w:rsidRPr="000676FB" w:rsidRDefault="000225EA" w:rsidP="002D5038">
            <w:pPr>
              <w:rPr>
                <w:b/>
              </w:rPr>
            </w:pPr>
            <w:r w:rsidRPr="000676FB">
              <w:rPr>
                <w:b/>
              </w:rPr>
              <w:t>79</w:t>
            </w:r>
          </w:p>
        </w:tc>
      </w:tr>
    </w:tbl>
    <w:p w:rsidR="000225EA" w:rsidRPr="00D57260" w:rsidRDefault="000225EA" w:rsidP="000225EA">
      <w:pPr>
        <w:jc w:val="center"/>
        <w:rPr>
          <w:sz w:val="28"/>
        </w:rPr>
      </w:pPr>
    </w:p>
    <w:p w:rsidR="00D0733B" w:rsidRDefault="00D0733B"/>
    <w:sectPr w:rsidR="00D0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D2"/>
    <w:rsid w:val="000225EA"/>
    <w:rsid w:val="003011D2"/>
    <w:rsid w:val="00B44FD8"/>
    <w:rsid w:val="00D0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BDA0D-604C-4719-89AD-56C6E278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22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sp.nalog.ru/static/tree2.html?inp=okved1&amp;tree=RSMP_OKVED_1&amp;treeKind=LINKED&amp;aver=1.32.6&amp;sver=4.35.3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2020-03-02T07:17:00Z</dcterms:created>
  <dcterms:modified xsi:type="dcterms:W3CDTF">2020-03-03T06:50:00Z</dcterms:modified>
</cp:coreProperties>
</file>